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63C" w:rsidRPr="007244F6" w:rsidRDefault="0081363C" w:rsidP="007244F6">
      <w:pPr>
        <w:spacing w:line="480" w:lineRule="auto"/>
        <w:rPr>
          <w:rFonts w:ascii="Times New Roman" w:hAnsi="Times New Roman" w:cs="Times New Roman"/>
          <w:sz w:val="24"/>
          <w:szCs w:val="24"/>
          <w:shd w:val="clear" w:color="auto" w:fill="FFFFFF"/>
        </w:rPr>
      </w:pPr>
    </w:p>
    <w:p w:rsidR="007244F6" w:rsidRPr="007244F6" w:rsidRDefault="007244F6" w:rsidP="007244F6">
      <w:pPr>
        <w:spacing w:line="480" w:lineRule="auto"/>
        <w:rPr>
          <w:rFonts w:ascii="Times New Roman" w:hAnsi="Times New Roman" w:cs="Times New Roman"/>
          <w:sz w:val="24"/>
          <w:szCs w:val="24"/>
          <w:shd w:val="clear" w:color="auto" w:fill="FFFFFF"/>
        </w:rPr>
      </w:pPr>
    </w:p>
    <w:p w:rsidR="007244F6" w:rsidRP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81363C" w:rsidRPr="007244F6" w:rsidRDefault="0081363C" w:rsidP="007244F6">
      <w:pPr>
        <w:spacing w:line="480" w:lineRule="auto"/>
        <w:jc w:val="center"/>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Negative Externalities</w:t>
      </w:r>
    </w:p>
    <w:p w:rsidR="00EE5956" w:rsidRPr="007244F6" w:rsidRDefault="00EE5956" w:rsidP="007244F6">
      <w:pPr>
        <w:spacing w:line="480" w:lineRule="auto"/>
        <w:jc w:val="center"/>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Name</w:t>
      </w:r>
    </w:p>
    <w:p w:rsidR="00EE5956" w:rsidRPr="007244F6" w:rsidRDefault="00EE5956" w:rsidP="007244F6">
      <w:pPr>
        <w:spacing w:line="480" w:lineRule="auto"/>
        <w:jc w:val="center"/>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Institution</w:t>
      </w:r>
    </w:p>
    <w:p w:rsidR="00EE5956" w:rsidRPr="007244F6" w:rsidRDefault="00EE5956" w:rsidP="007244F6">
      <w:pPr>
        <w:spacing w:line="480" w:lineRule="auto"/>
        <w:jc w:val="center"/>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Date</w:t>
      </w:r>
    </w:p>
    <w:p w:rsidR="00EE5956" w:rsidRPr="007244F6" w:rsidRDefault="00EE5956" w:rsidP="007244F6">
      <w:pPr>
        <w:spacing w:line="480" w:lineRule="auto"/>
        <w:jc w:val="center"/>
        <w:rPr>
          <w:rFonts w:ascii="Times New Roman" w:hAnsi="Times New Roman" w:cs="Times New Roman"/>
          <w:sz w:val="24"/>
          <w:szCs w:val="24"/>
          <w:shd w:val="clear" w:color="auto" w:fill="FFFFFF"/>
        </w:rPr>
      </w:pPr>
    </w:p>
    <w:p w:rsidR="00EE5956" w:rsidRPr="007244F6" w:rsidRDefault="00EE5956" w:rsidP="007244F6">
      <w:pPr>
        <w:spacing w:line="480" w:lineRule="auto"/>
        <w:jc w:val="center"/>
        <w:rPr>
          <w:rFonts w:ascii="Times New Roman" w:hAnsi="Times New Roman" w:cs="Times New Roman"/>
          <w:sz w:val="24"/>
          <w:szCs w:val="24"/>
          <w:shd w:val="clear" w:color="auto" w:fill="FFFFFF"/>
        </w:rPr>
      </w:pPr>
    </w:p>
    <w:p w:rsidR="00EE5956" w:rsidRPr="007244F6" w:rsidRDefault="00EE5956" w:rsidP="007244F6">
      <w:pPr>
        <w:spacing w:line="480" w:lineRule="auto"/>
        <w:jc w:val="center"/>
        <w:rPr>
          <w:rFonts w:ascii="Times New Roman" w:hAnsi="Times New Roman" w:cs="Times New Roman"/>
          <w:sz w:val="24"/>
          <w:szCs w:val="24"/>
          <w:shd w:val="clear" w:color="auto" w:fill="FFFFFF"/>
        </w:rPr>
      </w:pPr>
    </w:p>
    <w:p w:rsidR="00EE5956" w:rsidRPr="007244F6" w:rsidRDefault="00EE5956" w:rsidP="007244F6">
      <w:pPr>
        <w:spacing w:line="480" w:lineRule="auto"/>
        <w:jc w:val="center"/>
        <w:rPr>
          <w:rFonts w:ascii="Times New Roman" w:hAnsi="Times New Roman" w:cs="Times New Roman"/>
          <w:sz w:val="24"/>
          <w:szCs w:val="24"/>
          <w:shd w:val="clear" w:color="auto" w:fill="FFFFFF"/>
        </w:rPr>
      </w:pPr>
    </w:p>
    <w:p w:rsidR="00EE5956" w:rsidRDefault="00EE5956" w:rsidP="007244F6">
      <w:pPr>
        <w:spacing w:line="480" w:lineRule="auto"/>
        <w:jc w:val="center"/>
        <w:rPr>
          <w:rFonts w:ascii="Times New Roman" w:hAnsi="Times New Roman" w:cs="Times New Roman"/>
          <w:sz w:val="24"/>
          <w:szCs w:val="24"/>
          <w:shd w:val="clear" w:color="auto" w:fill="FFFFFF"/>
        </w:rPr>
      </w:pPr>
    </w:p>
    <w:p w:rsidR="007244F6" w:rsidRPr="007244F6" w:rsidRDefault="007244F6" w:rsidP="007244F6">
      <w:pPr>
        <w:spacing w:line="480" w:lineRule="auto"/>
        <w:jc w:val="center"/>
        <w:rPr>
          <w:rFonts w:ascii="Times New Roman" w:hAnsi="Times New Roman" w:cs="Times New Roman"/>
          <w:sz w:val="24"/>
          <w:szCs w:val="24"/>
          <w:shd w:val="clear" w:color="auto" w:fill="FFFFFF"/>
        </w:rPr>
      </w:pPr>
    </w:p>
    <w:p w:rsidR="00EE5956" w:rsidRPr="007244F6" w:rsidRDefault="00EE5956" w:rsidP="007244F6">
      <w:pPr>
        <w:spacing w:line="480" w:lineRule="auto"/>
        <w:jc w:val="center"/>
        <w:rPr>
          <w:rFonts w:ascii="Times New Roman" w:hAnsi="Times New Roman" w:cs="Times New Roman"/>
          <w:sz w:val="24"/>
          <w:szCs w:val="24"/>
          <w:shd w:val="clear" w:color="auto" w:fill="FFFFFF"/>
        </w:rPr>
      </w:pPr>
    </w:p>
    <w:p w:rsidR="00EE5956" w:rsidRPr="007244F6" w:rsidRDefault="00EE5956" w:rsidP="007244F6">
      <w:pPr>
        <w:spacing w:line="480" w:lineRule="auto"/>
        <w:jc w:val="center"/>
        <w:rPr>
          <w:rFonts w:ascii="Times New Roman" w:hAnsi="Times New Roman" w:cs="Times New Roman"/>
          <w:sz w:val="24"/>
          <w:szCs w:val="24"/>
          <w:shd w:val="clear" w:color="auto" w:fill="FFFFFF"/>
        </w:rPr>
      </w:pPr>
    </w:p>
    <w:p w:rsidR="00EE5956" w:rsidRPr="007244F6" w:rsidRDefault="00EE5956" w:rsidP="007244F6">
      <w:pPr>
        <w:spacing w:line="480" w:lineRule="auto"/>
        <w:jc w:val="center"/>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lastRenderedPageBreak/>
        <w:t>Negative Externalities</w:t>
      </w:r>
    </w:p>
    <w:p w:rsidR="008E0DFA" w:rsidRPr="007244F6" w:rsidRDefault="008E0DFA" w:rsidP="007244F6">
      <w:pPr>
        <w:pStyle w:val="ListParagraph"/>
        <w:numPr>
          <w:ilvl w:val="0"/>
          <w:numId w:val="1"/>
        </w:numPr>
        <w:spacing w:line="480" w:lineRule="auto"/>
        <w:rPr>
          <w:rFonts w:ascii="Times New Roman" w:hAnsi="Times New Roman" w:cs="Times New Roman"/>
          <w:b/>
          <w:sz w:val="24"/>
          <w:szCs w:val="24"/>
          <w:shd w:val="clear" w:color="auto" w:fill="FFFFFF"/>
        </w:rPr>
      </w:pPr>
      <w:r w:rsidRPr="007244F6">
        <w:rPr>
          <w:rFonts w:ascii="Times New Roman" w:hAnsi="Times New Roman" w:cs="Times New Roman"/>
          <w:b/>
          <w:sz w:val="24"/>
          <w:szCs w:val="24"/>
          <w:shd w:val="clear" w:color="auto" w:fill="FFFFFF"/>
        </w:rPr>
        <w:t xml:space="preserve">What is a negative externality? Why is it difficult to address negative externalities through the market without government assistance? </w:t>
      </w:r>
    </w:p>
    <w:p w:rsidR="003E1627" w:rsidRPr="007244F6" w:rsidRDefault="00EE5956" w:rsidP="007244F6">
      <w:pPr>
        <w:spacing w:line="480" w:lineRule="auto"/>
        <w:ind w:firstLine="720"/>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Negative eternality refers to a cost that is suffered by a third party as a consequence of an economic transaction. In other words, negative externalities can be termed as the external costs affiliated with consumption or production of a good that causes harmful effects to a third party or when the cost spills over (Greenstone &amp; Ori, 2019). The common forms of negative externalities include pollution, loud music, and congestion, all which imposes external costs in the people who live around. In the contemporary scenario, it is difficult to address negative externalities through the market without government assistance because of the pressure exerted by both producers and consumers in the same market</w:t>
      </w:r>
      <w:r w:rsidR="0068626D">
        <w:rPr>
          <w:rFonts w:ascii="Times New Roman" w:hAnsi="Times New Roman" w:cs="Times New Roman"/>
          <w:sz w:val="24"/>
          <w:szCs w:val="24"/>
          <w:shd w:val="clear" w:color="auto" w:fill="FFFFFF"/>
        </w:rPr>
        <w:t xml:space="preserve"> </w:t>
      </w:r>
      <w:r w:rsidR="0068626D" w:rsidRPr="007244F6">
        <w:rPr>
          <w:rFonts w:ascii="Times New Roman" w:hAnsi="Times New Roman" w:cs="Times New Roman"/>
          <w:sz w:val="24"/>
          <w:szCs w:val="24"/>
          <w:shd w:val="clear" w:color="auto" w:fill="FFFFFF"/>
        </w:rPr>
        <w:t>(Greenstone &amp; Ori, 2019)</w:t>
      </w:r>
      <w:r w:rsidRPr="007244F6">
        <w:rPr>
          <w:rFonts w:ascii="Times New Roman" w:hAnsi="Times New Roman" w:cs="Times New Roman"/>
          <w:sz w:val="24"/>
          <w:szCs w:val="24"/>
          <w:shd w:val="clear" w:color="auto" w:fill="FFFFFF"/>
        </w:rPr>
        <w:t>. As evident, the market forces (demand and supply) keeps on pushing manufactures to produce more goods which are in favour of both corporate goals and customer needs as well. From another point of view, addressing negative externalities through the market would lead to market failure; where, the market is likely to fail to allocate its resources efficiently (Greenstone &amp; Ori, 2019). For that reason, the government is mandated to respond to associated spillover effect through enacting varied policies such as regulations and tradable pollution permits to curb these externalities</w:t>
      </w:r>
      <w:r w:rsidR="00474337" w:rsidRPr="007244F6">
        <w:rPr>
          <w:rFonts w:ascii="Times New Roman" w:hAnsi="Times New Roman" w:cs="Times New Roman"/>
          <w:sz w:val="24"/>
          <w:szCs w:val="24"/>
          <w:shd w:val="clear" w:color="auto" w:fill="FFFFFF"/>
        </w:rPr>
        <w:t xml:space="preserve">. </w:t>
      </w:r>
    </w:p>
    <w:p w:rsidR="00474337" w:rsidRPr="007244F6" w:rsidRDefault="008E0DFA" w:rsidP="007244F6">
      <w:pPr>
        <w:pStyle w:val="ListParagraph"/>
        <w:numPr>
          <w:ilvl w:val="0"/>
          <w:numId w:val="1"/>
        </w:numPr>
        <w:spacing w:line="480" w:lineRule="auto"/>
        <w:rPr>
          <w:rFonts w:ascii="Times New Roman" w:hAnsi="Times New Roman" w:cs="Times New Roman"/>
          <w:b/>
          <w:sz w:val="24"/>
          <w:szCs w:val="24"/>
          <w:shd w:val="clear" w:color="auto" w:fill="FFFFFF"/>
        </w:rPr>
      </w:pPr>
      <w:r w:rsidRPr="007244F6">
        <w:rPr>
          <w:rFonts w:ascii="Times New Roman" w:hAnsi="Times New Roman" w:cs="Times New Roman"/>
          <w:b/>
          <w:sz w:val="24"/>
          <w:szCs w:val="24"/>
          <w:shd w:val="clear" w:color="auto" w:fill="FFFFFF"/>
        </w:rPr>
        <w:t xml:space="preserve">Why is pollution a problem in many cities? What are some of the primary causes of pollution? </w:t>
      </w:r>
    </w:p>
    <w:p w:rsidR="00EE5956" w:rsidRPr="007244F6" w:rsidRDefault="00EE5956" w:rsidP="007244F6">
      <w:pPr>
        <w:spacing w:line="480" w:lineRule="auto"/>
        <w:ind w:firstLine="720"/>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 xml:space="preserve">Pollution is one of the leading threats not only to the wellness of every individual city but also to the welfare of the global environment. Pollution is a threat to many cities since it introduces harmful or poisonous substances into the surroundings. Although urban pollution may </w:t>
      </w:r>
      <w:r w:rsidRPr="007244F6">
        <w:rPr>
          <w:rFonts w:ascii="Times New Roman" w:hAnsi="Times New Roman" w:cs="Times New Roman"/>
          <w:sz w:val="24"/>
          <w:szCs w:val="24"/>
          <w:shd w:val="clear" w:color="auto" w:fill="FFFFFF"/>
        </w:rPr>
        <w:lastRenderedPageBreak/>
        <w:t>come from natural resources, the most detrimental are those emissions associated with human activities. According to Greenstone and Ori, pollution is a leading problem to large populations in many cities around the world since the air they breathe is highly concentrated with the air pollution that is shortening their lives (Greenstone &amp; Ori, 2019). Residents in cities are experiencing a shortened life expectancy due to dirty air. A report by the Air Quality Life Index (AQLI) show that the primary source of pollution in our cities is the natural sources of energy we use. As such, fossil fuels makes nearly 80% of the global energy system, such as transportation and industrial activities, which particulate matter pollution during combustion, releasing it into the atmosphere and hence causing air pollution (Greenstone &amp; Ori, 2019). In more concentric terms, automobiles and power production technologies produce large amounts of carbon monoxides to the air we breathe in. Other primary causes of pollution include poor disposal of wastes and burning of charcoals, all which substantially contribute to air pollution.</w:t>
      </w:r>
    </w:p>
    <w:p w:rsidR="008E0DFA" w:rsidRPr="007244F6" w:rsidRDefault="008E0DFA" w:rsidP="007244F6">
      <w:pPr>
        <w:pStyle w:val="ListParagraph"/>
        <w:numPr>
          <w:ilvl w:val="0"/>
          <w:numId w:val="1"/>
        </w:numPr>
        <w:spacing w:line="480" w:lineRule="auto"/>
        <w:rPr>
          <w:rFonts w:ascii="Times New Roman" w:hAnsi="Times New Roman" w:cs="Times New Roman"/>
          <w:b/>
          <w:sz w:val="24"/>
          <w:szCs w:val="24"/>
          <w:shd w:val="clear" w:color="auto" w:fill="FFFFFF"/>
        </w:rPr>
      </w:pPr>
      <w:r w:rsidRPr="007244F6">
        <w:rPr>
          <w:rFonts w:ascii="Times New Roman" w:hAnsi="Times New Roman" w:cs="Times New Roman"/>
          <w:b/>
          <w:sz w:val="24"/>
          <w:szCs w:val="24"/>
          <w:shd w:val="clear" w:color="auto" w:fill="FFFFFF"/>
        </w:rPr>
        <w:t xml:space="preserve">If the government wants to reduce pollution, what are some of the primary options that we discussed in class? </w:t>
      </w:r>
    </w:p>
    <w:p w:rsidR="00000FBA" w:rsidRPr="007244F6" w:rsidRDefault="00EE5956" w:rsidP="007244F6">
      <w:pPr>
        <w:spacing w:line="480" w:lineRule="auto"/>
        <w:ind w:firstLine="720"/>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Currently, economists are concerned with the need to address environmental problems to internalize the affiliated spillover effects. Pollution is a negative extremity and a cost to society (Greenstone &amp; Ori, 2019).  The government can apply different primary options such as regulation which limits the number of pollutants that can be discarded into the atmosphere. Issuance of pollution permits is another effective pollution control option. It entails establishment carbon tax schemes in which manufacturing firms are granted the right to pollute a specified amount (Purwadi, Suhandi, &amp; Enggarsasi, 2020). The government can also buy the carbon tax policy to make firms pay the social cost of pollution. The government may also opt for subsidies to help firms and people to use alternative energy sources.</w:t>
      </w:r>
      <w:r w:rsidR="00550F6E">
        <w:rPr>
          <w:rFonts w:ascii="Times New Roman" w:hAnsi="Times New Roman" w:cs="Times New Roman"/>
          <w:sz w:val="24"/>
          <w:szCs w:val="24"/>
          <w:shd w:val="clear" w:color="auto" w:fill="FFFFFF"/>
        </w:rPr>
        <w:t xml:space="preserve"> </w:t>
      </w:r>
      <w:bookmarkStart w:id="0" w:name="_GoBack"/>
      <w:bookmarkEnd w:id="0"/>
    </w:p>
    <w:p w:rsidR="00FD5EA2" w:rsidRPr="007244F6" w:rsidRDefault="008E0DFA" w:rsidP="007244F6">
      <w:pPr>
        <w:pStyle w:val="ListParagraph"/>
        <w:numPr>
          <w:ilvl w:val="0"/>
          <w:numId w:val="1"/>
        </w:numPr>
        <w:spacing w:line="480" w:lineRule="auto"/>
        <w:rPr>
          <w:rFonts w:ascii="Times New Roman" w:hAnsi="Times New Roman" w:cs="Times New Roman"/>
          <w:b/>
          <w:sz w:val="24"/>
          <w:szCs w:val="24"/>
          <w:shd w:val="clear" w:color="auto" w:fill="FFFFFF"/>
        </w:rPr>
      </w:pPr>
      <w:r w:rsidRPr="007244F6">
        <w:rPr>
          <w:rFonts w:ascii="Times New Roman" w:hAnsi="Times New Roman" w:cs="Times New Roman"/>
          <w:b/>
          <w:sz w:val="24"/>
          <w:szCs w:val="24"/>
          <w:shd w:val="clear" w:color="auto" w:fill="FFFFFF"/>
        </w:rPr>
        <w:lastRenderedPageBreak/>
        <w:t>Assume you are hired as an economic consultant for a major city. What suggestions would you provide if asked for advice on addressing the pollution in a major city? What would you advise the city to do to reduce pollution?</w:t>
      </w:r>
    </w:p>
    <w:p w:rsidR="00611958" w:rsidRPr="007244F6" w:rsidRDefault="00DA7A2C" w:rsidP="007244F6">
      <w:pPr>
        <w:spacing w:line="480" w:lineRule="auto"/>
        <w:ind w:firstLine="720"/>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To prevent pollution in a major city, I would advise the concerned st</w:t>
      </w:r>
      <w:r w:rsidR="00D97DAD">
        <w:rPr>
          <w:rFonts w:ascii="Times New Roman" w:hAnsi="Times New Roman" w:cs="Times New Roman"/>
          <w:sz w:val="24"/>
          <w:szCs w:val="24"/>
          <w:shd w:val="clear" w:color="auto" w:fill="FFFFFF"/>
        </w:rPr>
        <w:t>akeholder to opt for effective p</w:t>
      </w:r>
      <w:r w:rsidRPr="007244F6">
        <w:rPr>
          <w:rFonts w:ascii="Times New Roman" w:hAnsi="Times New Roman" w:cs="Times New Roman"/>
          <w:sz w:val="24"/>
          <w:szCs w:val="24"/>
          <w:shd w:val="clear" w:color="auto" w:fill="FFFFFF"/>
        </w:rPr>
        <w:t xml:space="preserve">rograms </w:t>
      </w:r>
      <w:r w:rsidR="00807EE9">
        <w:rPr>
          <w:rFonts w:ascii="Times New Roman" w:hAnsi="Times New Roman" w:cs="Times New Roman"/>
          <w:sz w:val="24"/>
          <w:szCs w:val="24"/>
          <w:shd w:val="clear" w:color="auto" w:fill="FFFFFF"/>
        </w:rPr>
        <w:t xml:space="preserve">for </w:t>
      </w:r>
      <w:r w:rsidRPr="007244F6">
        <w:rPr>
          <w:rFonts w:ascii="Times New Roman" w:hAnsi="Times New Roman" w:cs="Times New Roman"/>
          <w:sz w:val="24"/>
          <w:szCs w:val="24"/>
          <w:shd w:val="clear" w:color="auto" w:fill="FFFFFF"/>
        </w:rPr>
        <w:t>businesses, cities, non-profits organizations, and communities that address the range of environmental problems, including air pollution. These programs include GreenStep Cities, offering business assistance, and funding opportunities which stands a chance to help people and firms to meet as well as exceed the established environmental regulations. I would advise the city to reduce pollution by planting and caring for trees to encourage filtration of pollutants as well as absorption of carbon dioxide from the air. The city should encourage reduced use of automobiles which are significant sources of air pollution. Encourage less use of energy by choosing efficient appliances and heating systems (Purwadi et al., 2020). Overall, the city should reduce air pollution by upgrading energy use and adopting alternative transport systems</w:t>
      </w:r>
      <w:r w:rsidR="000B2498" w:rsidRPr="007244F6">
        <w:rPr>
          <w:rFonts w:ascii="Times New Roman" w:hAnsi="Times New Roman" w:cs="Times New Roman"/>
          <w:sz w:val="24"/>
          <w:szCs w:val="24"/>
          <w:shd w:val="clear" w:color="auto" w:fill="FFFFFF"/>
        </w:rPr>
        <w:t>.</w:t>
      </w:r>
    </w:p>
    <w:p w:rsid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7244F6" w:rsidRDefault="007244F6" w:rsidP="007244F6">
      <w:pPr>
        <w:spacing w:line="480" w:lineRule="auto"/>
        <w:rPr>
          <w:rFonts w:ascii="Times New Roman" w:hAnsi="Times New Roman" w:cs="Times New Roman"/>
          <w:sz w:val="24"/>
          <w:szCs w:val="24"/>
          <w:shd w:val="clear" w:color="auto" w:fill="FFFFFF"/>
        </w:rPr>
      </w:pPr>
    </w:p>
    <w:p w:rsidR="0054208B" w:rsidRDefault="0054208B" w:rsidP="007244F6">
      <w:pPr>
        <w:spacing w:line="480" w:lineRule="auto"/>
        <w:rPr>
          <w:rFonts w:ascii="Times New Roman" w:hAnsi="Times New Roman" w:cs="Times New Roman"/>
          <w:sz w:val="24"/>
          <w:szCs w:val="24"/>
          <w:shd w:val="clear" w:color="auto" w:fill="FFFFFF"/>
        </w:rPr>
      </w:pPr>
    </w:p>
    <w:p w:rsidR="0054208B" w:rsidRDefault="0054208B" w:rsidP="007244F6">
      <w:pPr>
        <w:spacing w:line="480" w:lineRule="auto"/>
        <w:rPr>
          <w:rFonts w:ascii="Times New Roman" w:hAnsi="Times New Roman" w:cs="Times New Roman"/>
          <w:sz w:val="24"/>
          <w:szCs w:val="24"/>
          <w:shd w:val="clear" w:color="auto" w:fill="FFFFFF"/>
        </w:rPr>
      </w:pPr>
    </w:p>
    <w:p w:rsidR="000B2498" w:rsidRPr="007244F6" w:rsidRDefault="000B2498" w:rsidP="007244F6">
      <w:pPr>
        <w:spacing w:line="480" w:lineRule="auto"/>
        <w:jc w:val="center"/>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lastRenderedPageBreak/>
        <w:t>References</w:t>
      </w:r>
    </w:p>
    <w:p w:rsidR="007244F6" w:rsidRPr="007244F6" w:rsidRDefault="007244F6" w:rsidP="007244F6">
      <w:pPr>
        <w:spacing w:line="480" w:lineRule="auto"/>
        <w:ind w:left="720" w:hanging="720"/>
        <w:rPr>
          <w:rFonts w:ascii="Times New Roman" w:hAnsi="Times New Roman" w:cs="Times New Roman"/>
          <w:sz w:val="24"/>
          <w:szCs w:val="24"/>
        </w:rPr>
      </w:pPr>
      <w:r w:rsidRPr="007244F6">
        <w:rPr>
          <w:rFonts w:ascii="Times New Roman" w:hAnsi="Times New Roman" w:cs="Times New Roman"/>
          <w:sz w:val="24"/>
          <w:szCs w:val="24"/>
          <w:shd w:val="clear" w:color="auto" w:fill="FFFFFF"/>
        </w:rPr>
        <w:t xml:space="preserve">Greenstone, M. &amp; Ori, S. (2019). </w:t>
      </w:r>
      <w:r w:rsidRPr="000B2498">
        <w:rPr>
          <w:rFonts w:ascii="Times New Roman" w:eastAsia="Times New Roman" w:hAnsi="Times New Roman" w:cs="Times New Roman"/>
          <w:bCs/>
          <w:kern w:val="36"/>
          <w:sz w:val="24"/>
          <w:szCs w:val="24"/>
        </w:rPr>
        <w:t>How Many Years of Life You Lose Because of Air Pollution</w:t>
      </w:r>
      <w:r w:rsidRPr="007244F6">
        <w:rPr>
          <w:rFonts w:ascii="Times New Roman" w:eastAsia="Times New Roman" w:hAnsi="Times New Roman" w:cs="Times New Roman"/>
          <w:bCs/>
          <w:kern w:val="36"/>
          <w:sz w:val="24"/>
          <w:szCs w:val="24"/>
        </w:rPr>
        <w:t xml:space="preserve">. </w:t>
      </w:r>
      <w:r w:rsidRPr="007244F6">
        <w:rPr>
          <w:rFonts w:ascii="Times New Roman" w:eastAsia="Times New Roman" w:hAnsi="Times New Roman" w:cs="Times New Roman"/>
          <w:bCs/>
          <w:i/>
          <w:kern w:val="36"/>
          <w:sz w:val="24"/>
          <w:szCs w:val="24"/>
        </w:rPr>
        <w:t>The Wall Street Journal</w:t>
      </w:r>
      <w:r w:rsidRPr="007244F6">
        <w:rPr>
          <w:rFonts w:ascii="Times New Roman" w:eastAsia="Times New Roman" w:hAnsi="Times New Roman" w:cs="Times New Roman"/>
          <w:bCs/>
          <w:kern w:val="36"/>
          <w:sz w:val="24"/>
          <w:szCs w:val="24"/>
        </w:rPr>
        <w:t>. Retrieved from</w:t>
      </w:r>
      <w:r w:rsidRPr="007244F6">
        <w:rPr>
          <w:rFonts w:ascii="Times New Roman" w:eastAsia="Times New Roman" w:hAnsi="Times New Roman" w:cs="Times New Roman"/>
          <w:b/>
          <w:bCs/>
          <w:kern w:val="36"/>
          <w:sz w:val="24"/>
          <w:szCs w:val="24"/>
        </w:rPr>
        <w:t xml:space="preserve"> </w:t>
      </w:r>
      <w:hyperlink r:id="rId7" w:history="1">
        <w:r w:rsidRPr="007244F6">
          <w:rPr>
            <w:rStyle w:val="Hyperlink"/>
            <w:rFonts w:ascii="Times New Roman" w:hAnsi="Times New Roman" w:cs="Times New Roman"/>
            <w:color w:val="auto"/>
            <w:sz w:val="24"/>
            <w:szCs w:val="24"/>
          </w:rPr>
          <w:t>https://blogs.wsj.com/experts/2019/06/04/how-many-years-of-life-you-lose-because-of-air-pollution/</w:t>
        </w:r>
      </w:hyperlink>
    </w:p>
    <w:p w:rsidR="007244F6" w:rsidRPr="007244F6" w:rsidRDefault="007244F6" w:rsidP="007244F6">
      <w:pPr>
        <w:spacing w:line="480" w:lineRule="auto"/>
        <w:ind w:left="720" w:hanging="720"/>
        <w:rPr>
          <w:rFonts w:ascii="Times New Roman" w:hAnsi="Times New Roman" w:cs="Times New Roman"/>
          <w:sz w:val="24"/>
          <w:szCs w:val="24"/>
          <w:shd w:val="clear" w:color="auto" w:fill="FFFFFF"/>
        </w:rPr>
      </w:pPr>
      <w:r w:rsidRPr="007244F6">
        <w:rPr>
          <w:rFonts w:ascii="Times New Roman" w:hAnsi="Times New Roman" w:cs="Times New Roman"/>
          <w:sz w:val="24"/>
          <w:szCs w:val="24"/>
          <w:shd w:val="clear" w:color="auto" w:fill="FFFFFF"/>
        </w:rPr>
        <w:t>Purwadi, A., Suhandi, S., &amp; Enggarsasi, U. (2020). Urban Air Pollution Control Caused by Exhaust Gas Emissions in Developing Country Cities in Public Policy Law Perspective. </w:t>
      </w:r>
      <w:r w:rsidRPr="007244F6">
        <w:rPr>
          <w:rFonts w:ascii="Times New Roman" w:hAnsi="Times New Roman" w:cs="Times New Roman"/>
          <w:i/>
          <w:iCs/>
          <w:sz w:val="24"/>
          <w:szCs w:val="24"/>
          <w:shd w:val="clear" w:color="auto" w:fill="FFFFFF"/>
        </w:rPr>
        <w:t>International Journal of Energy Economics and Policy</w:t>
      </w:r>
      <w:r w:rsidRPr="007244F6">
        <w:rPr>
          <w:rFonts w:ascii="Times New Roman" w:hAnsi="Times New Roman" w:cs="Times New Roman"/>
          <w:sz w:val="24"/>
          <w:szCs w:val="24"/>
          <w:shd w:val="clear" w:color="auto" w:fill="FFFFFF"/>
        </w:rPr>
        <w:t>, </w:t>
      </w:r>
      <w:r w:rsidRPr="007244F6">
        <w:rPr>
          <w:rFonts w:ascii="Times New Roman" w:hAnsi="Times New Roman" w:cs="Times New Roman"/>
          <w:i/>
          <w:iCs/>
          <w:sz w:val="24"/>
          <w:szCs w:val="24"/>
          <w:shd w:val="clear" w:color="auto" w:fill="FFFFFF"/>
        </w:rPr>
        <w:t>10</w:t>
      </w:r>
      <w:r w:rsidRPr="007244F6">
        <w:rPr>
          <w:rFonts w:ascii="Times New Roman" w:hAnsi="Times New Roman" w:cs="Times New Roman"/>
          <w:sz w:val="24"/>
          <w:szCs w:val="24"/>
          <w:shd w:val="clear" w:color="auto" w:fill="FFFFFF"/>
        </w:rPr>
        <w:t>(1), 31-36.</w:t>
      </w:r>
    </w:p>
    <w:sectPr w:rsidR="007244F6" w:rsidRPr="007244F6" w:rsidSect="00DA7A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9C7" w:rsidRDefault="008E49C7" w:rsidP="0081363C">
      <w:pPr>
        <w:spacing w:after="0" w:line="240" w:lineRule="auto"/>
      </w:pPr>
      <w:r>
        <w:separator/>
      </w:r>
    </w:p>
  </w:endnote>
  <w:endnote w:type="continuationSeparator" w:id="0">
    <w:p w:rsidR="008E49C7" w:rsidRDefault="008E49C7" w:rsidP="00813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9C7" w:rsidRDefault="008E49C7" w:rsidP="0081363C">
      <w:pPr>
        <w:spacing w:after="0" w:line="240" w:lineRule="auto"/>
      </w:pPr>
      <w:r>
        <w:separator/>
      </w:r>
    </w:p>
  </w:footnote>
  <w:footnote w:type="continuationSeparator" w:id="0">
    <w:p w:rsidR="008E49C7" w:rsidRDefault="008E49C7" w:rsidP="00813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63C" w:rsidRPr="00DA7A2C" w:rsidRDefault="00DA7A2C" w:rsidP="0081363C">
    <w:pPr>
      <w:rPr>
        <w:rFonts w:ascii="Times New Roman" w:hAnsi="Times New Roman" w:cs="Times New Roman"/>
        <w:sz w:val="24"/>
        <w:szCs w:val="24"/>
      </w:rPr>
    </w:pPr>
    <w:r w:rsidRPr="00DA7A2C">
      <w:rPr>
        <w:rFonts w:ascii="Times New Roman" w:hAnsi="Times New Roman" w:cs="Times New Roman"/>
        <w:sz w:val="24"/>
        <w:szCs w:val="24"/>
        <w:shd w:val="clear" w:color="auto" w:fill="FFFFFF"/>
      </w:rPr>
      <w:t>NEGATIVE EXTERNALITIES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81363C" w:rsidRPr="00DA7A2C">
      <w:rPr>
        <w:rFonts w:ascii="Times New Roman" w:hAnsi="Times New Roman" w:cs="Times New Roman"/>
        <w:sz w:val="24"/>
        <w:szCs w:val="24"/>
        <w:shd w:val="clear" w:color="auto" w:fill="FFFFFF"/>
      </w:rPr>
      <w:tab/>
    </w:r>
    <w:r w:rsidR="0081363C" w:rsidRPr="00DA7A2C">
      <w:rPr>
        <w:rFonts w:ascii="Times New Roman" w:hAnsi="Times New Roman" w:cs="Times New Roman"/>
        <w:sz w:val="24"/>
        <w:szCs w:val="24"/>
        <w:shd w:val="clear" w:color="auto" w:fill="FFFFFF"/>
      </w:rPr>
      <w:tab/>
    </w:r>
    <w:r w:rsidR="0081363C" w:rsidRPr="00DA7A2C">
      <w:rPr>
        <w:rFonts w:ascii="Times New Roman" w:hAnsi="Times New Roman" w:cs="Times New Roman"/>
        <w:sz w:val="24"/>
        <w:szCs w:val="24"/>
        <w:shd w:val="clear" w:color="auto" w:fill="FFFFFF"/>
      </w:rPr>
      <w:tab/>
    </w:r>
    <w:r w:rsidR="0081363C" w:rsidRPr="00DA7A2C">
      <w:rPr>
        <w:rFonts w:ascii="Times New Roman" w:hAnsi="Times New Roman" w:cs="Times New Roman"/>
        <w:sz w:val="24"/>
        <w:szCs w:val="24"/>
        <w:shd w:val="clear" w:color="auto" w:fill="FFFFFF"/>
      </w:rPr>
      <w:tab/>
    </w:r>
    <w:sdt>
      <w:sdtPr>
        <w:rPr>
          <w:rFonts w:ascii="Times New Roman" w:hAnsi="Times New Roman" w:cs="Times New Roman"/>
          <w:sz w:val="24"/>
          <w:szCs w:val="24"/>
        </w:rPr>
        <w:id w:val="-106849917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81363C" w:rsidRPr="00DA7A2C">
          <w:rPr>
            <w:rFonts w:ascii="Times New Roman" w:hAnsi="Times New Roman" w:cs="Times New Roman"/>
            <w:sz w:val="24"/>
            <w:szCs w:val="24"/>
          </w:rPr>
          <w:fldChar w:fldCharType="begin"/>
        </w:r>
        <w:r w:rsidR="0081363C" w:rsidRPr="00DA7A2C">
          <w:rPr>
            <w:rFonts w:ascii="Times New Roman" w:hAnsi="Times New Roman" w:cs="Times New Roman"/>
            <w:sz w:val="24"/>
            <w:szCs w:val="24"/>
          </w:rPr>
          <w:instrText xml:space="preserve"> PAGE   \* MERGEFORMAT </w:instrText>
        </w:r>
        <w:r w:rsidR="0081363C" w:rsidRPr="00DA7A2C">
          <w:rPr>
            <w:rFonts w:ascii="Times New Roman" w:hAnsi="Times New Roman" w:cs="Times New Roman"/>
            <w:sz w:val="24"/>
            <w:szCs w:val="24"/>
          </w:rPr>
          <w:fldChar w:fldCharType="separate"/>
        </w:r>
        <w:r w:rsidR="00550F6E">
          <w:rPr>
            <w:rFonts w:ascii="Times New Roman" w:hAnsi="Times New Roman" w:cs="Times New Roman"/>
            <w:noProof/>
            <w:sz w:val="24"/>
            <w:szCs w:val="24"/>
          </w:rPr>
          <w:t>5</w:t>
        </w:r>
        <w:r w:rsidR="0081363C" w:rsidRPr="00DA7A2C">
          <w:rPr>
            <w:rFonts w:ascii="Times New Roman" w:hAnsi="Times New Roman" w:cs="Times New Roman"/>
            <w:noProof/>
            <w:sz w:val="24"/>
            <w:szCs w:val="24"/>
          </w:rPr>
          <w:fldChar w:fldCharType="end"/>
        </w:r>
      </w:sdtContent>
    </w:sdt>
  </w:p>
  <w:p w:rsidR="0081363C" w:rsidRPr="00DA7A2C" w:rsidRDefault="008136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2C" w:rsidRPr="00DA7A2C" w:rsidRDefault="00DA7A2C">
    <w:pPr>
      <w:pStyle w:val="Header"/>
      <w:rPr>
        <w:rFonts w:ascii="Times New Roman" w:hAnsi="Times New Roman" w:cs="Times New Roman"/>
        <w:sz w:val="24"/>
        <w:szCs w:val="24"/>
      </w:rPr>
    </w:pPr>
    <w:r w:rsidRPr="00DA7A2C">
      <w:rPr>
        <w:rFonts w:ascii="Times New Roman" w:hAnsi="Times New Roman" w:cs="Times New Roman"/>
        <w:sz w:val="24"/>
        <w:szCs w:val="24"/>
      </w:rPr>
      <w:t xml:space="preserve">Running head: </w:t>
    </w:r>
    <w:r w:rsidRPr="00DA7A2C">
      <w:rPr>
        <w:rFonts w:ascii="Times New Roman" w:hAnsi="Times New Roman" w:cs="Times New Roman"/>
        <w:sz w:val="24"/>
        <w:szCs w:val="24"/>
        <w:shd w:val="clear" w:color="auto" w:fill="FFFFFF"/>
      </w:rPr>
      <w:t>NEGATIVE EXTERNALITIES</w:t>
    </w:r>
    <w:r w:rsidRPr="00DA7A2C">
      <w:rPr>
        <w:rFonts w:ascii="Times New Roman" w:hAnsi="Times New Roman" w:cs="Times New Roman"/>
        <w:sz w:val="24"/>
        <w:szCs w:val="24"/>
      </w:rPr>
      <w:t xml:space="preserve"> </w:t>
    </w:r>
    <w:r w:rsidRPr="00DA7A2C">
      <w:rPr>
        <w:rFonts w:ascii="Times New Roman" w:hAnsi="Times New Roman" w:cs="Times New Roman"/>
        <w:sz w:val="24"/>
        <w:szCs w:val="24"/>
      </w:rPr>
      <w:tab/>
    </w:r>
    <w:r w:rsidRPr="00DA7A2C">
      <w:rPr>
        <w:rFonts w:ascii="Times New Roman" w:hAnsi="Times New Roman" w:cs="Times New Roman"/>
        <w:sz w:val="24"/>
        <w:szCs w:val="24"/>
      </w:rPr>
      <w:tab/>
    </w:r>
    <w:sdt>
      <w:sdtPr>
        <w:rPr>
          <w:rFonts w:ascii="Times New Roman" w:hAnsi="Times New Roman" w:cs="Times New Roman"/>
          <w:sz w:val="24"/>
          <w:szCs w:val="24"/>
        </w:rPr>
        <w:id w:val="672921084"/>
        <w:docPartObj>
          <w:docPartGallery w:val="Page Numbers (Top of Page)"/>
          <w:docPartUnique/>
        </w:docPartObj>
      </w:sdtPr>
      <w:sdtEndPr>
        <w:rPr>
          <w:noProof/>
        </w:rPr>
      </w:sdtEndPr>
      <w:sdtContent>
        <w:r w:rsidRPr="00DA7A2C">
          <w:rPr>
            <w:rFonts w:ascii="Times New Roman" w:hAnsi="Times New Roman" w:cs="Times New Roman"/>
            <w:sz w:val="24"/>
            <w:szCs w:val="24"/>
          </w:rPr>
          <w:fldChar w:fldCharType="begin"/>
        </w:r>
        <w:r w:rsidRPr="00DA7A2C">
          <w:rPr>
            <w:rFonts w:ascii="Times New Roman" w:hAnsi="Times New Roman" w:cs="Times New Roman"/>
            <w:sz w:val="24"/>
            <w:szCs w:val="24"/>
          </w:rPr>
          <w:instrText xml:space="preserve"> PAGE   \* MERGEFORMAT </w:instrText>
        </w:r>
        <w:r w:rsidRPr="00DA7A2C">
          <w:rPr>
            <w:rFonts w:ascii="Times New Roman" w:hAnsi="Times New Roman" w:cs="Times New Roman"/>
            <w:sz w:val="24"/>
            <w:szCs w:val="24"/>
          </w:rPr>
          <w:fldChar w:fldCharType="separate"/>
        </w:r>
        <w:r w:rsidR="00550F6E">
          <w:rPr>
            <w:rFonts w:ascii="Times New Roman" w:hAnsi="Times New Roman" w:cs="Times New Roman"/>
            <w:noProof/>
            <w:sz w:val="24"/>
            <w:szCs w:val="24"/>
          </w:rPr>
          <w:t>1</w:t>
        </w:r>
        <w:r w:rsidRPr="00DA7A2C">
          <w:rPr>
            <w:rFonts w:ascii="Times New Roman" w:hAnsi="Times New Roman" w:cs="Times New Roman"/>
            <w:noProof/>
            <w:sz w:val="24"/>
            <w:szCs w:val="24"/>
          </w:rPr>
          <w:fldChar w:fldCharType="end"/>
        </w:r>
      </w:sdtContent>
    </w:sdt>
  </w:p>
  <w:p w:rsidR="0081363C" w:rsidRPr="00DA7A2C" w:rsidRDefault="008136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C20152"/>
    <w:multiLevelType w:val="hybridMultilevel"/>
    <w:tmpl w:val="6FA0A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DFA"/>
    <w:rsid w:val="00000FBA"/>
    <w:rsid w:val="00096327"/>
    <w:rsid w:val="000B2498"/>
    <w:rsid w:val="001129EE"/>
    <w:rsid w:val="0036181C"/>
    <w:rsid w:val="003E1627"/>
    <w:rsid w:val="00474337"/>
    <w:rsid w:val="00480ACC"/>
    <w:rsid w:val="004E2083"/>
    <w:rsid w:val="0054208B"/>
    <w:rsid w:val="00550F6E"/>
    <w:rsid w:val="005B1A59"/>
    <w:rsid w:val="00611958"/>
    <w:rsid w:val="0068626D"/>
    <w:rsid w:val="006E1006"/>
    <w:rsid w:val="007244F6"/>
    <w:rsid w:val="00807EE9"/>
    <w:rsid w:val="0081363C"/>
    <w:rsid w:val="008E0DFA"/>
    <w:rsid w:val="008E49C7"/>
    <w:rsid w:val="00A45914"/>
    <w:rsid w:val="00B60347"/>
    <w:rsid w:val="00BF4FA6"/>
    <w:rsid w:val="00D41FE1"/>
    <w:rsid w:val="00D97DAD"/>
    <w:rsid w:val="00DA7A2C"/>
    <w:rsid w:val="00E80648"/>
    <w:rsid w:val="00EE5956"/>
    <w:rsid w:val="00FB0480"/>
    <w:rsid w:val="00FD5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8F2A0-0605-43FA-8DF0-2AC9B62B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B24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49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41FE1"/>
    <w:rPr>
      <w:color w:val="0000FF"/>
      <w:u w:val="single"/>
    </w:rPr>
  </w:style>
  <w:style w:type="paragraph" w:styleId="Header">
    <w:name w:val="header"/>
    <w:basedOn w:val="Normal"/>
    <w:link w:val="HeaderChar"/>
    <w:uiPriority w:val="99"/>
    <w:unhideWhenUsed/>
    <w:rsid w:val="00813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63C"/>
  </w:style>
  <w:style w:type="paragraph" w:styleId="Footer">
    <w:name w:val="footer"/>
    <w:basedOn w:val="Normal"/>
    <w:link w:val="FooterChar"/>
    <w:uiPriority w:val="99"/>
    <w:unhideWhenUsed/>
    <w:rsid w:val="00813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63C"/>
  </w:style>
  <w:style w:type="paragraph" w:styleId="ListParagraph">
    <w:name w:val="List Paragraph"/>
    <w:basedOn w:val="Normal"/>
    <w:uiPriority w:val="34"/>
    <w:qFormat/>
    <w:rsid w:val="00EE59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00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logs.wsj.com/experts/2019/06/04/how-many-years-of-life-you-lose-because-of-air-pollu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5</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13</cp:revision>
  <dcterms:created xsi:type="dcterms:W3CDTF">2020-03-31T04:07:00Z</dcterms:created>
  <dcterms:modified xsi:type="dcterms:W3CDTF">2020-03-31T08:52:00Z</dcterms:modified>
</cp:coreProperties>
</file>